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E3C3" w14:textId="77777777" w:rsidR="00D8058D" w:rsidRDefault="00D8058D" w:rsidP="004827B1">
      <w:pPr>
        <w:tabs>
          <w:tab w:val="left" w:pos="2640"/>
          <w:tab w:val="center" w:pos="4536"/>
        </w:tabs>
        <w:jc w:val="center"/>
        <w:rPr>
          <w:rFonts w:ascii="Times New Roman" w:hAnsi="Times New Roman" w:cs="Times New Roman"/>
          <w:b/>
        </w:rPr>
      </w:pPr>
      <w:bookmarkStart w:id="0" w:name="OLE_LINK1"/>
      <w:bookmarkStart w:id="1" w:name="OLE_LINK2"/>
    </w:p>
    <w:p w14:paraId="3FAE9F8F" w14:textId="77777777" w:rsidR="004827B1" w:rsidRPr="00F30625" w:rsidRDefault="004827B1" w:rsidP="004827B1">
      <w:pPr>
        <w:tabs>
          <w:tab w:val="left" w:pos="2640"/>
          <w:tab w:val="center" w:pos="4536"/>
        </w:tabs>
        <w:jc w:val="center"/>
        <w:rPr>
          <w:rFonts w:ascii="Times New Roman" w:hAnsi="Times New Roman" w:cs="Times New Roman"/>
          <w:b/>
        </w:rPr>
      </w:pPr>
      <w:r w:rsidRPr="00F30625">
        <w:rPr>
          <w:rFonts w:ascii="Times New Roman" w:hAnsi="Times New Roman" w:cs="Times New Roman"/>
          <w:b/>
        </w:rPr>
        <w:t>ELŐTERJESZTÉS</w:t>
      </w:r>
    </w:p>
    <w:p w14:paraId="292C041F" w14:textId="77777777" w:rsidR="004827B1" w:rsidRPr="00F30625" w:rsidRDefault="004827B1" w:rsidP="004827B1">
      <w:pPr>
        <w:jc w:val="center"/>
        <w:rPr>
          <w:rFonts w:ascii="Times New Roman" w:hAnsi="Times New Roman" w:cs="Times New Roman"/>
        </w:rPr>
      </w:pPr>
      <w:r w:rsidRPr="00F30625">
        <w:rPr>
          <w:rFonts w:ascii="Times New Roman" w:hAnsi="Times New Roman" w:cs="Times New Roman"/>
        </w:rPr>
        <w:t>Bonyhád Város Önkormányzat</w:t>
      </w:r>
      <w:r w:rsidR="009314DE">
        <w:rPr>
          <w:rFonts w:ascii="Times New Roman" w:hAnsi="Times New Roman" w:cs="Times New Roman"/>
        </w:rPr>
        <w:t>i</w:t>
      </w:r>
      <w:r w:rsidRPr="00F30625">
        <w:rPr>
          <w:rFonts w:ascii="Times New Roman" w:hAnsi="Times New Roman" w:cs="Times New Roman"/>
        </w:rPr>
        <w:t xml:space="preserve"> Képviselő- testületének 2022. </w:t>
      </w:r>
      <w:r w:rsidR="00AD120F">
        <w:rPr>
          <w:rFonts w:ascii="Times New Roman" w:hAnsi="Times New Roman" w:cs="Times New Roman"/>
        </w:rPr>
        <w:t>június 1</w:t>
      </w:r>
      <w:r w:rsidR="00004BA3">
        <w:rPr>
          <w:rFonts w:ascii="Times New Roman" w:hAnsi="Times New Roman" w:cs="Times New Roman"/>
        </w:rPr>
        <w:t>3</w:t>
      </w:r>
      <w:r w:rsidR="00AD120F">
        <w:rPr>
          <w:rFonts w:ascii="Times New Roman" w:hAnsi="Times New Roman" w:cs="Times New Roman"/>
        </w:rPr>
        <w:t xml:space="preserve">- </w:t>
      </w:r>
      <w:r w:rsidRPr="00F30625">
        <w:rPr>
          <w:rFonts w:ascii="Times New Roman" w:hAnsi="Times New Roman" w:cs="Times New Roman"/>
        </w:rPr>
        <w:t>i</w:t>
      </w:r>
    </w:p>
    <w:p w14:paraId="18A6E491" w14:textId="77777777" w:rsidR="004827B1" w:rsidRDefault="004827B1" w:rsidP="004827B1">
      <w:pPr>
        <w:jc w:val="center"/>
        <w:rPr>
          <w:rFonts w:ascii="Times New Roman" w:hAnsi="Times New Roman" w:cs="Times New Roman"/>
        </w:rPr>
      </w:pPr>
      <w:r w:rsidRPr="00AD120F">
        <w:rPr>
          <w:rFonts w:ascii="Times New Roman" w:hAnsi="Times New Roman" w:cs="Times New Roman"/>
        </w:rPr>
        <w:t>rendes</w:t>
      </w:r>
      <w:r w:rsidRPr="00F30625">
        <w:rPr>
          <w:rFonts w:ascii="Times New Roman" w:hAnsi="Times New Roman" w:cs="Times New Roman"/>
        </w:rPr>
        <w:t>/</w:t>
      </w:r>
      <w:r w:rsidRPr="00AD120F">
        <w:rPr>
          <w:rFonts w:ascii="Times New Roman" w:hAnsi="Times New Roman" w:cs="Times New Roman"/>
          <w:u w:val="single"/>
        </w:rPr>
        <w:t xml:space="preserve">rendkívüli </w:t>
      </w:r>
      <w:r w:rsidRPr="00F30625">
        <w:rPr>
          <w:rFonts w:ascii="Times New Roman" w:hAnsi="Times New Roman" w:cs="Times New Roman"/>
        </w:rPr>
        <w:t>testületi ülésére</w:t>
      </w:r>
    </w:p>
    <w:p w14:paraId="559B5735" w14:textId="77777777" w:rsidR="0031547D" w:rsidRPr="00F30625" w:rsidRDefault="0031547D" w:rsidP="004827B1">
      <w:pPr>
        <w:jc w:val="center"/>
        <w:rPr>
          <w:rFonts w:ascii="Times New Roman" w:hAnsi="Times New Roman" w:cs="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325"/>
      </w:tblGrid>
      <w:tr w:rsidR="004827B1" w:rsidRPr="00F30625" w14:paraId="46CD0757" w14:textId="77777777" w:rsidTr="00A94EE3">
        <w:tc>
          <w:tcPr>
            <w:tcW w:w="4606" w:type="dxa"/>
          </w:tcPr>
          <w:p w14:paraId="436D5F80"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Tárgy:</w:t>
            </w:r>
          </w:p>
        </w:tc>
        <w:tc>
          <w:tcPr>
            <w:tcW w:w="4325" w:type="dxa"/>
          </w:tcPr>
          <w:p w14:paraId="55F583C5" w14:textId="77777777" w:rsidR="004827B1" w:rsidRPr="00F30625" w:rsidRDefault="00847E3D" w:rsidP="00BA687E">
            <w:pPr>
              <w:jc w:val="both"/>
              <w:rPr>
                <w:rFonts w:ascii="Times New Roman" w:hAnsi="Times New Roman" w:cs="Times New Roman"/>
                <w:lang w:eastAsia="en-US"/>
              </w:rPr>
            </w:pPr>
            <w:r>
              <w:rPr>
                <w:rFonts w:ascii="Times New Roman" w:hAnsi="Times New Roman" w:cs="Times New Roman"/>
                <w:lang w:eastAsia="en-US"/>
              </w:rPr>
              <w:t>Perczel Alapítvány támoga</w:t>
            </w:r>
            <w:r w:rsidR="004827B1" w:rsidRPr="00F30625">
              <w:rPr>
                <w:rFonts w:ascii="Times New Roman" w:hAnsi="Times New Roman" w:cs="Times New Roman"/>
                <w:lang w:eastAsia="en-US"/>
              </w:rPr>
              <w:t>tás</w:t>
            </w:r>
            <w:r w:rsidR="000E4661">
              <w:rPr>
                <w:rFonts w:ascii="Times New Roman" w:hAnsi="Times New Roman" w:cs="Times New Roman"/>
                <w:lang w:eastAsia="en-US"/>
              </w:rPr>
              <w:t>a</w:t>
            </w:r>
            <w:r w:rsidR="004827B1" w:rsidRPr="00F30625">
              <w:rPr>
                <w:rFonts w:ascii="Times New Roman" w:hAnsi="Times New Roman" w:cs="Times New Roman"/>
                <w:lang w:eastAsia="en-US"/>
              </w:rPr>
              <w:t xml:space="preserve"> </w:t>
            </w:r>
          </w:p>
        </w:tc>
      </w:tr>
      <w:tr w:rsidR="004827B1" w:rsidRPr="00F30625" w14:paraId="39C61975" w14:textId="77777777" w:rsidTr="00A94EE3">
        <w:tc>
          <w:tcPr>
            <w:tcW w:w="4606" w:type="dxa"/>
          </w:tcPr>
          <w:p w14:paraId="429F683A"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Előterjesztő:</w:t>
            </w:r>
          </w:p>
        </w:tc>
        <w:tc>
          <w:tcPr>
            <w:tcW w:w="4325" w:type="dxa"/>
          </w:tcPr>
          <w:p w14:paraId="786E47D1" w14:textId="77777777" w:rsidR="004827B1" w:rsidRPr="00F30625" w:rsidRDefault="00AD120F" w:rsidP="00BA687E">
            <w:pPr>
              <w:rPr>
                <w:rFonts w:ascii="Times New Roman" w:hAnsi="Times New Roman" w:cs="Times New Roman"/>
                <w:lang w:eastAsia="en-US"/>
              </w:rPr>
            </w:pPr>
            <w:r>
              <w:rPr>
                <w:rFonts w:ascii="Times New Roman" w:hAnsi="Times New Roman" w:cs="Times New Roman"/>
                <w:lang w:eastAsia="en-US"/>
              </w:rPr>
              <w:t>Filóné Ferencz Ibolya polgármester</w:t>
            </w:r>
          </w:p>
        </w:tc>
      </w:tr>
      <w:tr w:rsidR="004827B1" w:rsidRPr="00F30625" w14:paraId="06F20F3E" w14:textId="77777777" w:rsidTr="00A94EE3">
        <w:tc>
          <w:tcPr>
            <w:tcW w:w="4606" w:type="dxa"/>
          </w:tcPr>
          <w:p w14:paraId="7FCB7325"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Előterjesztést készítette:</w:t>
            </w:r>
          </w:p>
        </w:tc>
        <w:tc>
          <w:tcPr>
            <w:tcW w:w="4325" w:type="dxa"/>
          </w:tcPr>
          <w:p w14:paraId="3B0D43E2" w14:textId="77777777" w:rsidR="004827B1" w:rsidRPr="00F30625" w:rsidRDefault="00847E3D" w:rsidP="00BA687E">
            <w:pPr>
              <w:rPr>
                <w:rFonts w:ascii="Times New Roman" w:hAnsi="Times New Roman" w:cs="Times New Roman"/>
                <w:lang w:eastAsia="en-US"/>
              </w:rPr>
            </w:pPr>
            <w:r>
              <w:rPr>
                <w:rFonts w:ascii="Times New Roman" w:hAnsi="Times New Roman" w:cs="Times New Roman"/>
                <w:lang w:eastAsia="en-US"/>
              </w:rPr>
              <w:t>Filczinger Ágnes jegyz</w:t>
            </w:r>
            <w:r w:rsidR="0083287B" w:rsidRPr="0083287B">
              <w:rPr>
                <w:rFonts w:ascii="Times New Roman" w:hAnsi="Times New Roman" w:cs="Times New Roman"/>
                <w:lang w:eastAsia="en-US"/>
              </w:rPr>
              <w:t>ő</w:t>
            </w:r>
          </w:p>
        </w:tc>
      </w:tr>
      <w:tr w:rsidR="004827B1" w:rsidRPr="00F30625" w14:paraId="3E680F1E" w14:textId="77777777" w:rsidTr="00A94EE3">
        <w:tc>
          <w:tcPr>
            <w:tcW w:w="4606" w:type="dxa"/>
          </w:tcPr>
          <w:p w14:paraId="0F3F84B5"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Előterjesztés száma:</w:t>
            </w:r>
          </w:p>
        </w:tc>
        <w:tc>
          <w:tcPr>
            <w:tcW w:w="4325" w:type="dxa"/>
          </w:tcPr>
          <w:p w14:paraId="12D2DCAA" w14:textId="77777777" w:rsidR="004827B1" w:rsidRPr="00F30625" w:rsidRDefault="007D04FA" w:rsidP="00751404">
            <w:pPr>
              <w:rPr>
                <w:rFonts w:ascii="Times New Roman" w:hAnsi="Times New Roman" w:cs="Times New Roman"/>
                <w:lang w:eastAsia="en-US"/>
              </w:rPr>
            </w:pPr>
            <w:r>
              <w:rPr>
                <w:rFonts w:ascii="Times New Roman" w:hAnsi="Times New Roman" w:cs="Times New Roman"/>
                <w:lang w:eastAsia="en-US"/>
              </w:rPr>
              <w:t>101</w:t>
            </w:r>
            <w:r w:rsidR="00847E3D">
              <w:rPr>
                <w:rFonts w:ascii="Times New Roman" w:hAnsi="Times New Roman" w:cs="Times New Roman"/>
                <w:lang w:eastAsia="en-US"/>
              </w:rPr>
              <w:t>.</w:t>
            </w:r>
            <w:r>
              <w:rPr>
                <w:rFonts w:ascii="Times New Roman" w:hAnsi="Times New Roman" w:cs="Times New Roman"/>
                <w:lang w:eastAsia="en-US"/>
              </w:rPr>
              <w:t xml:space="preserve"> </w:t>
            </w:r>
            <w:r w:rsidR="00847E3D">
              <w:rPr>
                <w:rFonts w:ascii="Times New Roman" w:hAnsi="Times New Roman" w:cs="Times New Roman"/>
                <w:lang w:eastAsia="en-US"/>
              </w:rPr>
              <w:t>sz.</w:t>
            </w:r>
          </w:p>
        </w:tc>
      </w:tr>
      <w:tr w:rsidR="004827B1" w:rsidRPr="00F30625" w14:paraId="41224E66" w14:textId="77777777" w:rsidTr="00A94EE3">
        <w:tc>
          <w:tcPr>
            <w:tcW w:w="4606" w:type="dxa"/>
          </w:tcPr>
          <w:p w14:paraId="3918D5EE"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Mellékletek száma:</w:t>
            </w:r>
          </w:p>
        </w:tc>
        <w:tc>
          <w:tcPr>
            <w:tcW w:w="4325" w:type="dxa"/>
          </w:tcPr>
          <w:p w14:paraId="08D3D1BF" w14:textId="77777777" w:rsidR="004827B1" w:rsidRPr="00F30625" w:rsidRDefault="00AD120F" w:rsidP="00BA687E">
            <w:pPr>
              <w:rPr>
                <w:rFonts w:ascii="Times New Roman" w:hAnsi="Times New Roman" w:cs="Times New Roman"/>
                <w:lang w:eastAsia="en-US"/>
              </w:rPr>
            </w:pPr>
            <w:r>
              <w:rPr>
                <w:rFonts w:ascii="Times New Roman" w:hAnsi="Times New Roman" w:cs="Times New Roman"/>
                <w:lang w:eastAsia="en-US"/>
              </w:rPr>
              <w:t>-</w:t>
            </w:r>
          </w:p>
        </w:tc>
      </w:tr>
      <w:tr w:rsidR="004827B1" w:rsidRPr="00F30625" w14:paraId="5CB8EA40" w14:textId="77777777" w:rsidTr="00A94EE3">
        <w:tc>
          <w:tcPr>
            <w:tcW w:w="4606" w:type="dxa"/>
          </w:tcPr>
          <w:p w14:paraId="5C2679DE"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Előzetesen tárgyalja:</w:t>
            </w:r>
          </w:p>
        </w:tc>
        <w:tc>
          <w:tcPr>
            <w:tcW w:w="4325" w:type="dxa"/>
          </w:tcPr>
          <w:p w14:paraId="4B1E192F" w14:textId="77777777" w:rsidR="004827B1" w:rsidRPr="00F30625" w:rsidRDefault="00AD120F" w:rsidP="00BA687E">
            <w:pPr>
              <w:rPr>
                <w:rFonts w:ascii="Times New Roman" w:hAnsi="Times New Roman" w:cs="Times New Roman"/>
                <w:highlight w:val="yellow"/>
                <w:lang w:eastAsia="en-US"/>
              </w:rPr>
            </w:pPr>
            <w:r>
              <w:rPr>
                <w:rFonts w:ascii="Times New Roman" w:hAnsi="Times New Roman" w:cs="Times New Roman"/>
                <w:lang w:eastAsia="en-US"/>
              </w:rPr>
              <w:t>-</w:t>
            </w:r>
          </w:p>
        </w:tc>
      </w:tr>
      <w:tr w:rsidR="004827B1" w:rsidRPr="00F30625" w14:paraId="78D5A89D" w14:textId="77777777" w:rsidTr="00A94EE3">
        <w:tc>
          <w:tcPr>
            <w:tcW w:w="4606" w:type="dxa"/>
          </w:tcPr>
          <w:p w14:paraId="3CFF92B6"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Az előterjesztés a jogszabályi feltételeknek megfelel:</w:t>
            </w:r>
          </w:p>
        </w:tc>
        <w:tc>
          <w:tcPr>
            <w:tcW w:w="4325" w:type="dxa"/>
          </w:tcPr>
          <w:p w14:paraId="33AC1474" w14:textId="77777777" w:rsidR="004827B1" w:rsidRPr="00F30625" w:rsidRDefault="004827B1" w:rsidP="00BA687E">
            <w:pPr>
              <w:rPr>
                <w:rFonts w:ascii="Times New Roman" w:hAnsi="Times New Roman" w:cs="Times New Roman"/>
                <w:lang w:eastAsia="en-US"/>
              </w:rPr>
            </w:pPr>
          </w:p>
          <w:p w14:paraId="6B9972CA" w14:textId="77777777" w:rsidR="004827B1" w:rsidRPr="00F30625" w:rsidRDefault="00847E3D" w:rsidP="00BA687E">
            <w:pPr>
              <w:rPr>
                <w:rFonts w:ascii="Times New Roman" w:hAnsi="Times New Roman" w:cs="Times New Roman"/>
                <w:lang w:eastAsia="en-US"/>
              </w:rPr>
            </w:pPr>
            <w:r>
              <w:rPr>
                <w:rFonts w:ascii="Times New Roman" w:hAnsi="Times New Roman" w:cs="Times New Roman"/>
                <w:lang w:eastAsia="en-US"/>
              </w:rPr>
              <w:t>Dr. Márton Antal al</w:t>
            </w:r>
            <w:r w:rsidR="004827B1" w:rsidRPr="00F30625">
              <w:rPr>
                <w:rFonts w:ascii="Times New Roman" w:hAnsi="Times New Roman" w:cs="Times New Roman"/>
                <w:lang w:eastAsia="en-US"/>
              </w:rPr>
              <w:t>jegyző</w:t>
            </w:r>
          </w:p>
        </w:tc>
      </w:tr>
      <w:tr w:rsidR="004827B1" w:rsidRPr="00F30625" w14:paraId="0DFF6A54" w14:textId="77777777" w:rsidTr="00A94EE3">
        <w:tc>
          <w:tcPr>
            <w:tcW w:w="4606" w:type="dxa"/>
          </w:tcPr>
          <w:p w14:paraId="37B28B58"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A döntéshez szükséges többség:</w:t>
            </w:r>
          </w:p>
        </w:tc>
        <w:tc>
          <w:tcPr>
            <w:tcW w:w="4325" w:type="dxa"/>
          </w:tcPr>
          <w:p w14:paraId="57986FA1"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u w:val="single"/>
                <w:lang w:eastAsia="en-US"/>
              </w:rPr>
              <w:t>egyszerű</w:t>
            </w:r>
            <w:r w:rsidRPr="00F30625">
              <w:rPr>
                <w:rFonts w:ascii="Times New Roman" w:hAnsi="Times New Roman" w:cs="Times New Roman"/>
                <w:lang w:eastAsia="en-US"/>
              </w:rPr>
              <w:t>/minősített</w:t>
            </w:r>
          </w:p>
        </w:tc>
      </w:tr>
      <w:tr w:rsidR="004827B1" w:rsidRPr="00F30625" w14:paraId="392C9CB6" w14:textId="77777777" w:rsidTr="00A94EE3">
        <w:tc>
          <w:tcPr>
            <w:tcW w:w="4606" w:type="dxa"/>
          </w:tcPr>
          <w:p w14:paraId="1A9ECF24"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Döntési forma:</w:t>
            </w:r>
          </w:p>
        </w:tc>
        <w:tc>
          <w:tcPr>
            <w:tcW w:w="4325" w:type="dxa"/>
          </w:tcPr>
          <w:p w14:paraId="597D5B83" w14:textId="77777777" w:rsidR="004827B1" w:rsidRPr="00F30625" w:rsidRDefault="004827B1" w:rsidP="00BA687E">
            <w:pPr>
              <w:rPr>
                <w:rFonts w:ascii="Times New Roman" w:hAnsi="Times New Roman" w:cs="Times New Roman"/>
                <w:lang w:eastAsia="en-US"/>
              </w:rPr>
            </w:pPr>
            <w:r w:rsidRPr="00AD120F">
              <w:rPr>
                <w:rFonts w:ascii="Times New Roman" w:hAnsi="Times New Roman" w:cs="Times New Roman"/>
                <w:lang w:eastAsia="en-US"/>
              </w:rPr>
              <w:t>rendelet</w:t>
            </w:r>
            <w:r w:rsidRPr="00F30625">
              <w:rPr>
                <w:rFonts w:ascii="Times New Roman" w:hAnsi="Times New Roman" w:cs="Times New Roman"/>
                <w:u w:val="single"/>
                <w:lang w:eastAsia="en-US"/>
              </w:rPr>
              <w:t>/határozat</w:t>
            </w:r>
            <w:r w:rsidRPr="00F30625">
              <w:rPr>
                <w:rFonts w:ascii="Times New Roman" w:hAnsi="Times New Roman" w:cs="Times New Roman"/>
                <w:lang w:eastAsia="en-US"/>
              </w:rPr>
              <w:t xml:space="preserve"> (normatív, hatósági, egyéb)</w:t>
            </w:r>
          </w:p>
        </w:tc>
      </w:tr>
      <w:tr w:rsidR="004827B1" w:rsidRPr="00F30625" w14:paraId="2598514D" w14:textId="77777777" w:rsidTr="00A94EE3">
        <w:tc>
          <w:tcPr>
            <w:tcW w:w="4606" w:type="dxa"/>
          </w:tcPr>
          <w:p w14:paraId="7F84D013"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 xml:space="preserve">Az előterjesztést </w:t>
            </w:r>
          </w:p>
        </w:tc>
        <w:tc>
          <w:tcPr>
            <w:tcW w:w="4325" w:type="dxa"/>
          </w:tcPr>
          <w:p w14:paraId="252F6091"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u w:val="single"/>
                <w:lang w:eastAsia="en-US"/>
              </w:rPr>
              <w:t>nyílt ülésen kell</w:t>
            </w:r>
            <w:r w:rsidRPr="00F30625">
              <w:rPr>
                <w:rFonts w:ascii="Times New Roman" w:hAnsi="Times New Roman" w:cs="Times New Roman"/>
                <w:lang w:eastAsia="en-US"/>
              </w:rPr>
              <w:t>/zárt ülésen kell/zárt ülésen lehet tárgyalni</w:t>
            </w:r>
          </w:p>
        </w:tc>
      </w:tr>
      <w:tr w:rsidR="004827B1" w:rsidRPr="00F30625" w14:paraId="2FE12330" w14:textId="77777777" w:rsidTr="00A94EE3">
        <w:tc>
          <w:tcPr>
            <w:tcW w:w="4606" w:type="dxa"/>
          </w:tcPr>
          <w:p w14:paraId="5F73BA68"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Véleményezésre megkapta:</w:t>
            </w:r>
          </w:p>
        </w:tc>
        <w:tc>
          <w:tcPr>
            <w:tcW w:w="4325" w:type="dxa"/>
          </w:tcPr>
          <w:p w14:paraId="75C313E6" w14:textId="77777777" w:rsidR="009314DE" w:rsidRDefault="009314DE" w:rsidP="00BA687E">
            <w:pPr>
              <w:rPr>
                <w:rFonts w:ascii="Times New Roman" w:hAnsi="Times New Roman" w:cs="Times New Roman"/>
                <w:lang w:eastAsia="en-US"/>
              </w:rPr>
            </w:pPr>
          </w:p>
          <w:p w14:paraId="57DF62E0" w14:textId="77777777" w:rsidR="004827B1" w:rsidRPr="00F30625" w:rsidRDefault="004827B1" w:rsidP="00BA687E">
            <w:pPr>
              <w:rPr>
                <w:rFonts w:ascii="Times New Roman" w:hAnsi="Times New Roman" w:cs="Times New Roman"/>
                <w:lang w:eastAsia="en-US"/>
              </w:rPr>
            </w:pPr>
            <w:r w:rsidRPr="00F30625">
              <w:rPr>
                <w:rFonts w:ascii="Times New Roman" w:hAnsi="Times New Roman" w:cs="Times New Roman"/>
                <w:lang w:eastAsia="en-US"/>
              </w:rPr>
              <w:t>Filóné Ferencz Ibolya polgármester</w:t>
            </w:r>
          </w:p>
        </w:tc>
      </w:tr>
    </w:tbl>
    <w:p w14:paraId="6B0FACEB" w14:textId="77777777" w:rsidR="00B3470A" w:rsidRPr="00F30625" w:rsidRDefault="00B3470A" w:rsidP="009F553D">
      <w:pPr>
        <w:spacing w:before="120"/>
        <w:jc w:val="both"/>
        <w:rPr>
          <w:rFonts w:ascii="Times New Roman" w:hAnsi="Times New Roman" w:cs="Times New Roman"/>
          <w:b/>
        </w:rPr>
      </w:pPr>
    </w:p>
    <w:p w14:paraId="5369B452" w14:textId="77777777" w:rsidR="0060136E" w:rsidRPr="00F30625" w:rsidRDefault="0060136E" w:rsidP="009F553D">
      <w:pPr>
        <w:spacing w:before="120"/>
        <w:jc w:val="both"/>
        <w:rPr>
          <w:rFonts w:ascii="Times New Roman" w:hAnsi="Times New Roman" w:cs="Times New Roman"/>
          <w:b/>
        </w:rPr>
      </w:pPr>
      <w:r w:rsidRPr="00F30625">
        <w:rPr>
          <w:rFonts w:ascii="Times New Roman" w:hAnsi="Times New Roman" w:cs="Times New Roman"/>
          <w:b/>
        </w:rPr>
        <w:t>Tisztelt Képviselő-testület!</w:t>
      </w:r>
    </w:p>
    <w:p w14:paraId="19379EDC" w14:textId="77777777" w:rsidR="001B2167" w:rsidRDefault="001B2167" w:rsidP="001B2167">
      <w:pPr>
        <w:jc w:val="both"/>
        <w:rPr>
          <w:rFonts w:ascii="Times New Roman" w:hAnsi="Times New Roman" w:cs="Times New Roman"/>
        </w:rPr>
      </w:pPr>
    </w:p>
    <w:p w14:paraId="05D61513" w14:textId="77777777" w:rsidR="00BF207C" w:rsidRDefault="00BF207C" w:rsidP="001B2167">
      <w:pPr>
        <w:jc w:val="both"/>
        <w:rPr>
          <w:rFonts w:ascii="Times New Roman" w:hAnsi="Times New Roman" w:cs="Times New Roman"/>
        </w:rPr>
      </w:pPr>
    </w:p>
    <w:p w14:paraId="00F32165" w14:textId="67C840D9" w:rsidR="00847E3D" w:rsidRDefault="00847E3D" w:rsidP="001B2167">
      <w:pPr>
        <w:jc w:val="both"/>
        <w:rPr>
          <w:rFonts w:ascii="Times New Roman" w:hAnsi="Times New Roman" w:cs="Times New Roman"/>
        </w:rPr>
      </w:pPr>
      <w:r>
        <w:rPr>
          <w:rFonts w:ascii="Times New Roman" w:hAnsi="Times New Roman" w:cs="Times New Roman"/>
        </w:rPr>
        <w:t>A bonyhádi Perczel Mór Technikum és Kollégium intézményvezetője, Ziegler Teréz azzal a kéréssel fordult</w:t>
      </w:r>
      <w:r w:rsidR="00E7358D">
        <w:rPr>
          <w:rFonts w:ascii="Times New Roman" w:hAnsi="Times New Roman" w:cs="Times New Roman"/>
        </w:rPr>
        <w:t xml:space="preserve"> Polgármester Asszonyhoz</w:t>
      </w:r>
      <w:r>
        <w:rPr>
          <w:rFonts w:ascii="Times New Roman" w:hAnsi="Times New Roman" w:cs="Times New Roman"/>
        </w:rPr>
        <w:t xml:space="preserve">, hogy </w:t>
      </w:r>
      <w:r w:rsidR="0053487F">
        <w:rPr>
          <w:rFonts w:ascii="Times New Roman" w:hAnsi="Times New Roman" w:cs="Times New Roman"/>
        </w:rPr>
        <w:t xml:space="preserve">2022. </w:t>
      </w:r>
      <w:r>
        <w:rPr>
          <w:rFonts w:ascii="Times New Roman" w:hAnsi="Times New Roman" w:cs="Times New Roman"/>
        </w:rPr>
        <w:t xml:space="preserve">augusztusi </w:t>
      </w:r>
      <w:r w:rsidR="0053487F">
        <w:rPr>
          <w:rFonts w:ascii="Times New Roman" w:hAnsi="Times New Roman" w:cs="Times New Roman"/>
        </w:rPr>
        <w:t>G</w:t>
      </w:r>
      <w:r>
        <w:rPr>
          <w:rFonts w:ascii="Times New Roman" w:hAnsi="Times New Roman" w:cs="Times New Roman"/>
        </w:rPr>
        <w:t>ólyatáboruk megrendezését a Perczel Alapítvány pénzbeli támogatásával segítsük. A tábor célja a leendő kilencedikes diákok</w:t>
      </w:r>
      <w:r w:rsidR="00654AA0">
        <w:rPr>
          <w:rFonts w:ascii="Times New Roman" w:hAnsi="Times New Roman" w:cs="Times New Roman"/>
        </w:rPr>
        <w:t xml:space="preserve"> számára a beilleszkedés megkönnyítése.</w:t>
      </w:r>
    </w:p>
    <w:p w14:paraId="0A54C89B" w14:textId="77777777" w:rsidR="00654AA0" w:rsidRDefault="00654AA0" w:rsidP="001B2167">
      <w:pPr>
        <w:jc w:val="both"/>
        <w:rPr>
          <w:rFonts w:ascii="Times New Roman" w:hAnsi="Times New Roman" w:cs="Times New Roman"/>
        </w:rPr>
      </w:pPr>
    </w:p>
    <w:p w14:paraId="71A09C87" w14:textId="77777777" w:rsidR="00654AA0" w:rsidRDefault="00654AA0" w:rsidP="001B2167">
      <w:pPr>
        <w:jc w:val="both"/>
        <w:rPr>
          <w:rFonts w:ascii="Times New Roman" w:hAnsi="Times New Roman" w:cs="Times New Roman"/>
          <w:i/>
          <w:iCs/>
        </w:rPr>
      </w:pPr>
      <w:r>
        <w:rPr>
          <w:rFonts w:ascii="Times New Roman" w:hAnsi="Times New Roman" w:cs="Times New Roman"/>
        </w:rPr>
        <w:t xml:space="preserve">Magyarország helyi önkormányzatairól szóló 2011. évi CLXXXIX. törvény 42. § 4. pontja szerint a képviselő-testület át nem ruházható </w:t>
      </w:r>
      <w:proofErr w:type="gramStart"/>
      <w:r>
        <w:rPr>
          <w:rFonts w:ascii="Times New Roman" w:hAnsi="Times New Roman" w:cs="Times New Roman"/>
        </w:rPr>
        <w:t>hatásköre</w:t>
      </w:r>
      <w:r w:rsidRPr="00654AA0">
        <w:rPr>
          <w:rFonts w:ascii="Times New Roman" w:hAnsi="Times New Roman" w:cs="Times New Roman"/>
          <w:i/>
          <w:iCs/>
        </w:rPr>
        <w:t>:  „</w:t>
      </w:r>
      <w:proofErr w:type="gramEnd"/>
      <w:r w:rsidRPr="00654AA0">
        <w:rPr>
          <w:rFonts w:ascii="Times New Roman" w:hAnsi="Times New Roman" w:cs="Times New Roman"/>
          <w:i/>
          <w:iCs/>
        </w:rPr>
        <w:t>a gazdasági program, a hitelfelvétel, a kötvénykibocsátás, a kölcsönfelvétel vagy más adósságot keletkeztető kötelezettségvállalás, alapítványi forrás átvétele és átadása</w:t>
      </w:r>
      <w:r>
        <w:rPr>
          <w:rFonts w:ascii="Times New Roman" w:hAnsi="Times New Roman" w:cs="Times New Roman"/>
          <w:i/>
          <w:iCs/>
        </w:rPr>
        <w:t>”.</w:t>
      </w:r>
    </w:p>
    <w:p w14:paraId="39A1D18E" w14:textId="77777777" w:rsidR="0053487F" w:rsidRDefault="0053487F" w:rsidP="001B2167">
      <w:pPr>
        <w:jc w:val="both"/>
        <w:rPr>
          <w:rFonts w:ascii="Times New Roman" w:hAnsi="Times New Roman" w:cs="Times New Roman"/>
        </w:rPr>
      </w:pPr>
      <w:r>
        <w:rPr>
          <w:rFonts w:ascii="Times New Roman" w:hAnsi="Times New Roman" w:cs="Times New Roman"/>
        </w:rPr>
        <w:t xml:space="preserve">Ezen rendelkezés következtében az alapítvány támogatásáról a </w:t>
      </w:r>
      <w:r w:rsidR="009314DE">
        <w:rPr>
          <w:rFonts w:ascii="Times New Roman" w:hAnsi="Times New Roman" w:cs="Times New Roman"/>
        </w:rPr>
        <w:t>K</w:t>
      </w:r>
      <w:r>
        <w:rPr>
          <w:rFonts w:ascii="Times New Roman" w:hAnsi="Times New Roman" w:cs="Times New Roman"/>
        </w:rPr>
        <w:t xml:space="preserve">épviselő-testületnek szükséges döntenie. A Perczel Alapítvány részére </w:t>
      </w:r>
      <w:proofErr w:type="gramStart"/>
      <w:r>
        <w:rPr>
          <w:rFonts w:ascii="Times New Roman" w:hAnsi="Times New Roman" w:cs="Times New Roman"/>
        </w:rPr>
        <w:t>30.000,-</w:t>
      </w:r>
      <w:proofErr w:type="gramEnd"/>
      <w:r>
        <w:rPr>
          <w:rFonts w:ascii="Times New Roman" w:hAnsi="Times New Roman" w:cs="Times New Roman"/>
        </w:rPr>
        <w:t xml:space="preserve"> forint támogatást javas</w:t>
      </w:r>
      <w:r w:rsidR="0089539E">
        <w:rPr>
          <w:rFonts w:ascii="Times New Roman" w:hAnsi="Times New Roman" w:cs="Times New Roman"/>
        </w:rPr>
        <w:t>o</w:t>
      </w:r>
      <w:r>
        <w:rPr>
          <w:rFonts w:ascii="Times New Roman" w:hAnsi="Times New Roman" w:cs="Times New Roman"/>
        </w:rPr>
        <w:t>lok megítélni</w:t>
      </w:r>
      <w:r w:rsidR="00BF207C">
        <w:rPr>
          <w:rFonts w:ascii="Times New Roman" w:hAnsi="Times New Roman" w:cs="Times New Roman"/>
        </w:rPr>
        <w:t xml:space="preserve"> </w:t>
      </w:r>
      <w:r w:rsidR="00397FDE">
        <w:rPr>
          <w:rFonts w:ascii="Times New Roman" w:hAnsi="Times New Roman" w:cs="Times New Roman"/>
        </w:rPr>
        <w:t>a  polgármesteri keret terhére</w:t>
      </w:r>
      <w:r>
        <w:rPr>
          <w:rFonts w:ascii="Times New Roman" w:hAnsi="Times New Roman" w:cs="Times New Roman"/>
        </w:rPr>
        <w:t>.</w:t>
      </w:r>
    </w:p>
    <w:p w14:paraId="0FF1030A" w14:textId="77777777" w:rsidR="0053487F" w:rsidRPr="0053487F" w:rsidRDefault="0053487F" w:rsidP="001B2167">
      <w:pPr>
        <w:jc w:val="both"/>
        <w:rPr>
          <w:rFonts w:ascii="Times New Roman" w:hAnsi="Times New Roman" w:cs="Times New Roman"/>
          <w:color w:val="000000"/>
          <w:u w:val="single"/>
        </w:rPr>
      </w:pPr>
    </w:p>
    <w:p w14:paraId="2C0E50EE" w14:textId="77777777" w:rsidR="00082C43" w:rsidRPr="00082C43" w:rsidRDefault="00082C43" w:rsidP="001B2167">
      <w:pPr>
        <w:jc w:val="both"/>
        <w:rPr>
          <w:rFonts w:ascii="Times New Roman" w:hAnsi="Times New Roman" w:cs="Times New Roman"/>
          <w:color w:val="000000"/>
        </w:rPr>
      </w:pPr>
      <w:r w:rsidRPr="00082C43">
        <w:rPr>
          <w:rFonts w:ascii="Times New Roman" w:hAnsi="Times New Roman" w:cs="Times New Roman"/>
          <w:color w:val="000000"/>
        </w:rPr>
        <w:t>Kérem a Tisztelt Képviselő-testületet a határozati javasla</w:t>
      </w:r>
      <w:r w:rsidR="009314DE">
        <w:rPr>
          <w:rFonts w:ascii="Times New Roman" w:hAnsi="Times New Roman" w:cs="Times New Roman"/>
          <w:color w:val="000000"/>
        </w:rPr>
        <w:t>t megvitatására és elfogadására!</w:t>
      </w:r>
    </w:p>
    <w:p w14:paraId="3C437A13" w14:textId="77777777" w:rsidR="001B2167" w:rsidRDefault="001B2167" w:rsidP="001B2167">
      <w:pPr>
        <w:jc w:val="both"/>
        <w:rPr>
          <w:rFonts w:ascii="Times New Roman" w:hAnsi="Times New Roman" w:cs="Times New Roman"/>
          <w:color w:val="000000"/>
          <w:u w:val="single"/>
        </w:rPr>
      </w:pPr>
    </w:p>
    <w:p w14:paraId="03AF0CEA" w14:textId="77777777" w:rsidR="00397FDE" w:rsidRDefault="00397FDE" w:rsidP="001B2167">
      <w:pPr>
        <w:jc w:val="both"/>
        <w:rPr>
          <w:rFonts w:ascii="Times New Roman" w:hAnsi="Times New Roman" w:cs="Times New Roman"/>
          <w:color w:val="000000"/>
          <w:u w:val="single"/>
        </w:rPr>
      </w:pPr>
    </w:p>
    <w:p w14:paraId="6D8F1099" w14:textId="77777777" w:rsidR="001B2167" w:rsidRPr="00F30625" w:rsidRDefault="001B2167" w:rsidP="001B2167">
      <w:pPr>
        <w:jc w:val="both"/>
        <w:rPr>
          <w:rFonts w:ascii="Times New Roman" w:hAnsi="Times New Roman" w:cs="Times New Roman"/>
          <w:color w:val="000000"/>
          <w:u w:val="single"/>
        </w:rPr>
      </w:pPr>
      <w:r w:rsidRPr="00F30625">
        <w:rPr>
          <w:rFonts w:ascii="Times New Roman" w:hAnsi="Times New Roman" w:cs="Times New Roman"/>
          <w:color w:val="000000"/>
          <w:u w:val="single"/>
        </w:rPr>
        <w:t>Határozati javaslat</w:t>
      </w:r>
    </w:p>
    <w:p w14:paraId="247CA223" w14:textId="77777777" w:rsidR="001B2167" w:rsidRPr="00F30625" w:rsidRDefault="001B2167" w:rsidP="001B2167">
      <w:pPr>
        <w:spacing w:line="252" w:lineRule="auto"/>
        <w:rPr>
          <w:rFonts w:ascii="Times New Roman" w:hAnsi="Times New Roman" w:cs="Times New Roman"/>
          <w:b/>
          <w:bCs/>
        </w:rPr>
      </w:pPr>
    </w:p>
    <w:p w14:paraId="5C64E990" w14:textId="77777777" w:rsidR="00D8058D" w:rsidRPr="00D8058D" w:rsidRDefault="001B2167" w:rsidP="00D8058D">
      <w:pPr>
        <w:jc w:val="both"/>
        <w:rPr>
          <w:rFonts w:ascii="Times New Roman" w:hAnsi="Times New Roman" w:cs="Times New Roman"/>
        </w:rPr>
      </w:pPr>
      <w:r w:rsidRPr="00F30625">
        <w:rPr>
          <w:rFonts w:ascii="Times New Roman" w:hAnsi="Times New Roman" w:cs="Times New Roman"/>
          <w:bCs/>
        </w:rPr>
        <w:t>Bonyhád Város Önkormányzat</w:t>
      </w:r>
      <w:r w:rsidR="00847E3D">
        <w:rPr>
          <w:rFonts w:ascii="Times New Roman" w:hAnsi="Times New Roman" w:cs="Times New Roman"/>
          <w:bCs/>
        </w:rPr>
        <w:t>i</w:t>
      </w:r>
      <w:r w:rsidRPr="00F30625">
        <w:rPr>
          <w:rFonts w:ascii="Times New Roman" w:hAnsi="Times New Roman" w:cs="Times New Roman"/>
          <w:bCs/>
        </w:rPr>
        <w:t xml:space="preserve"> </w:t>
      </w:r>
      <w:r>
        <w:rPr>
          <w:rFonts w:ascii="Times New Roman" w:hAnsi="Times New Roman" w:cs="Times New Roman"/>
          <w:bCs/>
        </w:rPr>
        <w:t>K</w:t>
      </w:r>
      <w:r w:rsidRPr="00F30625">
        <w:rPr>
          <w:rFonts w:ascii="Times New Roman" w:hAnsi="Times New Roman" w:cs="Times New Roman"/>
          <w:bCs/>
        </w:rPr>
        <w:t xml:space="preserve">épviselő-testülete </w:t>
      </w:r>
      <w:r w:rsidR="0053487F">
        <w:rPr>
          <w:rFonts w:ascii="Times New Roman" w:hAnsi="Times New Roman" w:cs="Times New Roman"/>
          <w:bCs/>
        </w:rPr>
        <w:t xml:space="preserve">a Perczel Alapítvány részére </w:t>
      </w:r>
      <w:r w:rsidR="00A03567">
        <w:rPr>
          <w:rFonts w:ascii="Times New Roman" w:hAnsi="Times New Roman" w:cs="Times New Roman"/>
          <w:bCs/>
        </w:rPr>
        <w:t xml:space="preserve">a 2022. augusztusban megrendezendő gólyatábor költségeihez </w:t>
      </w:r>
      <w:proofErr w:type="gramStart"/>
      <w:r w:rsidR="0053487F">
        <w:rPr>
          <w:rFonts w:ascii="Times New Roman" w:hAnsi="Times New Roman" w:cs="Times New Roman"/>
          <w:bCs/>
        </w:rPr>
        <w:t>30.000,-</w:t>
      </w:r>
      <w:proofErr w:type="gramEnd"/>
      <w:r w:rsidR="0053487F">
        <w:rPr>
          <w:rFonts w:ascii="Times New Roman" w:hAnsi="Times New Roman" w:cs="Times New Roman"/>
          <w:bCs/>
        </w:rPr>
        <w:t xml:space="preserve"> forint támogatást ítél meg. </w:t>
      </w:r>
      <w:r w:rsidR="00D8058D">
        <w:rPr>
          <w:rFonts w:ascii="Times New Roman" w:hAnsi="Times New Roman" w:cs="Times New Roman"/>
          <w:bCs/>
        </w:rPr>
        <w:t xml:space="preserve">Fenti </w:t>
      </w:r>
      <w:r w:rsidR="00D8058D" w:rsidRPr="00D8058D">
        <w:rPr>
          <w:rFonts w:ascii="Times New Roman" w:hAnsi="Times New Roman" w:cs="Times New Roman"/>
        </w:rPr>
        <w:t>összeget Bonyhád Város Önkormányzat 202</w:t>
      </w:r>
      <w:r w:rsidR="00D8058D">
        <w:rPr>
          <w:rFonts w:ascii="Times New Roman" w:hAnsi="Times New Roman" w:cs="Times New Roman"/>
        </w:rPr>
        <w:t>2</w:t>
      </w:r>
      <w:r w:rsidR="00D8058D" w:rsidRPr="00D8058D">
        <w:rPr>
          <w:rFonts w:ascii="Times New Roman" w:hAnsi="Times New Roman" w:cs="Times New Roman"/>
        </w:rPr>
        <w:t xml:space="preserve">. évi költségvetéséről szóló </w:t>
      </w:r>
      <w:r w:rsidR="00D8058D">
        <w:rPr>
          <w:rFonts w:ascii="Times New Roman" w:hAnsi="Times New Roman" w:cs="Times New Roman"/>
        </w:rPr>
        <w:t>4</w:t>
      </w:r>
      <w:r w:rsidR="00D8058D" w:rsidRPr="00D8058D">
        <w:rPr>
          <w:rFonts w:ascii="Times New Roman" w:hAnsi="Times New Roman" w:cs="Times New Roman"/>
        </w:rPr>
        <w:t>/202</w:t>
      </w:r>
      <w:r w:rsidR="00D8058D">
        <w:rPr>
          <w:rFonts w:ascii="Times New Roman" w:hAnsi="Times New Roman" w:cs="Times New Roman"/>
        </w:rPr>
        <w:t>2</w:t>
      </w:r>
      <w:r w:rsidR="00D8058D" w:rsidRPr="00D8058D">
        <w:rPr>
          <w:rFonts w:ascii="Times New Roman" w:hAnsi="Times New Roman" w:cs="Times New Roman"/>
        </w:rPr>
        <w:t>. (II. 15.) önkormányzati rendelete kiadások K</w:t>
      </w:r>
      <w:r w:rsidR="00BF207C">
        <w:rPr>
          <w:rFonts w:ascii="Times New Roman" w:hAnsi="Times New Roman" w:cs="Times New Roman"/>
        </w:rPr>
        <w:t>5/Polgármesteri keret</w:t>
      </w:r>
      <w:r w:rsidR="00D8058D" w:rsidRPr="00D8058D">
        <w:rPr>
          <w:rFonts w:ascii="Times New Roman" w:hAnsi="Times New Roman" w:cs="Times New Roman"/>
        </w:rPr>
        <w:t xml:space="preserve"> terhére biztosítja.</w:t>
      </w:r>
    </w:p>
    <w:p w14:paraId="266112C7" w14:textId="77777777" w:rsidR="00397FDE" w:rsidRDefault="00397FDE" w:rsidP="00847E3D">
      <w:pPr>
        <w:spacing w:line="252" w:lineRule="auto"/>
        <w:jc w:val="both"/>
        <w:rPr>
          <w:rFonts w:ascii="Times New Roman" w:hAnsi="Times New Roman" w:cs="Times New Roman"/>
          <w:bCs/>
        </w:rPr>
      </w:pPr>
    </w:p>
    <w:p w14:paraId="751A317C" w14:textId="77777777" w:rsidR="001B2167" w:rsidRDefault="00BE650E" w:rsidP="00847E3D">
      <w:pPr>
        <w:spacing w:line="252" w:lineRule="auto"/>
        <w:jc w:val="both"/>
        <w:rPr>
          <w:rFonts w:ascii="Times New Roman" w:hAnsi="Times New Roman" w:cs="Times New Roman"/>
        </w:rPr>
      </w:pPr>
      <w:r>
        <w:rPr>
          <w:rFonts w:ascii="Times New Roman" w:hAnsi="Times New Roman" w:cs="Times New Roman"/>
          <w:bCs/>
        </w:rPr>
        <w:lastRenderedPageBreak/>
        <w:t xml:space="preserve">A képviselő-testület felkéri a Pénzügyi Osztály vezetőjét, hogy a Perczel Alapítvány 71800013-11079374 számú bankszámlájára a támogatás </w:t>
      </w:r>
      <w:r w:rsidR="00B15AFE">
        <w:rPr>
          <w:rFonts w:ascii="Times New Roman" w:hAnsi="Times New Roman" w:cs="Times New Roman"/>
          <w:bCs/>
        </w:rPr>
        <w:t>át</w:t>
      </w:r>
      <w:r>
        <w:rPr>
          <w:rFonts w:ascii="Times New Roman" w:hAnsi="Times New Roman" w:cs="Times New Roman"/>
          <w:bCs/>
        </w:rPr>
        <w:t>utalásáról gondosko</w:t>
      </w:r>
      <w:r w:rsidR="00D8058D">
        <w:rPr>
          <w:rFonts w:ascii="Times New Roman" w:hAnsi="Times New Roman" w:cs="Times New Roman"/>
          <w:bCs/>
        </w:rPr>
        <w:t>d</w:t>
      </w:r>
      <w:r>
        <w:rPr>
          <w:rFonts w:ascii="Times New Roman" w:hAnsi="Times New Roman" w:cs="Times New Roman"/>
          <w:bCs/>
        </w:rPr>
        <w:t>jon.</w:t>
      </w:r>
    </w:p>
    <w:p w14:paraId="08E9500C" w14:textId="77777777" w:rsidR="001B2167" w:rsidRDefault="001B2167" w:rsidP="001B2167">
      <w:pPr>
        <w:ind w:right="610"/>
        <w:jc w:val="both"/>
        <w:rPr>
          <w:rFonts w:ascii="Times New Roman" w:hAnsi="Times New Roman" w:cs="Times New Roman"/>
          <w:b/>
        </w:rPr>
      </w:pPr>
    </w:p>
    <w:p w14:paraId="79B08258" w14:textId="77777777" w:rsidR="001B2167" w:rsidRPr="00420BA6" w:rsidRDefault="001B2167" w:rsidP="001B2167">
      <w:pPr>
        <w:ind w:right="610"/>
        <w:jc w:val="both"/>
        <w:rPr>
          <w:rFonts w:ascii="Times New Roman" w:hAnsi="Times New Roman" w:cs="Times New Roman"/>
        </w:rPr>
      </w:pPr>
      <w:r w:rsidRPr="00420BA6">
        <w:rPr>
          <w:rFonts w:ascii="Times New Roman" w:hAnsi="Times New Roman" w:cs="Times New Roman"/>
          <w:b/>
        </w:rPr>
        <w:t>Felelős:</w:t>
      </w:r>
      <w:r w:rsidRPr="00420BA6">
        <w:rPr>
          <w:rFonts w:ascii="Times New Roman" w:hAnsi="Times New Roman" w:cs="Times New Roman"/>
        </w:rPr>
        <w:t xml:space="preserve"> Filóné Ferencz Ibolya polgármester</w:t>
      </w:r>
    </w:p>
    <w:p w14:paraId="03856DB2" w14:textId="77777777" w:rsidR="001B2167" w:rsidRPr="00420BA6" w:rsidRDefault="001B2167" w:rsidP="001B2167">
      <w:pPr>
        <w:jc w:val="both"/>
        <w:rPr>
          <w:rFonts w:ascii="Times New Roman" w:hAnsi="Times New Roman" w:cs="Times New Roman"/>
        </w:rPr>
      </w:pPr>
      <w:r w:rsidRPr="00420BA6">
        <w:rPr>
          <w:rFonts w:ascii="Times New Roman" w:hAnsi="Times New Roman" w:cs="Times New Roman"/>
          <w:b/>
        </w:rPr>
        <w:t>Végrehajtásért felelős</w:t>
      </w:r>
      <w:r w:rsidRPr="00420BA6">
        <w:rPr>
          <w:rFonts w:ascii="Times New Roman" w:hAnsi="Times New Roman" w:cs="Times New Roman"/>
        </w:rPr>
        <w:t xml:space="preserve">: </w:t>
      </w:r>
      <w:r w:rsidR="00847E3D">
        <w:rPr>
          <w:rFonts w:ascii="Times New Roman" w:hAnsi="Times New Roman" w:cs="Times New Roman"/>
        </w:rPr>
        <w:t>Fauszt Józsefné osztályvezető</w:t>
      </w:r>
    </w:p>
    <w:p w14:paraId="30CE05BB" w14:textId="77777777" w:rsidR="001B2167" w:rsidRPr="00F30625" w:rsidRDefault="001B2167" w:rsidP="001B2167">
      <w:pPr>
        <w:spacing w:line="252" w:lineRule="auto"/>
        <w:jc w:val="both"/>
        <w:rPr>
          <w:rFonts w:ascii="Times New Roman" w:hAnsi="Times New Roman" w:cs="Times New Roman"/>
          <w:bCs/>
        </w:rPr>
      </w:pPr>
      <w:r w:rsidRPr="006A4A2C">
        <w:rPr>
          <w:rFonts w:ascii="Times New Roman" w:hAnsi="Times New Roman" w:cs="Times New Roman"/>
          <w:b/>
        </w:rPr>
        <w:t>Határidő</w:t>
      </w:r>
      <w:r>
        <w:rPr>
          <w:rFonts w:ascii="Times New Roman" w:hAnsi="Times New Roman" w:cs="Times New Roman"/>
          <w:bCs/>
        </w:rPr>
        <w:t xml:space="preserve">: </w:t>
      </w:r>
      <w:r w:rsidR="00847E3D">
        <w:rPr>
          <w:rFonts w:ascii="Times New Roman" w:hAnsi="Times New Roman" w:cs="Times New Roman"/>
          <w:bCs/>
        </w:rPr>
        <w:t>azonnal</w:t>
      </w:r>
    </w:p>
    <w:p w14:paraId="6ABE9605" w14:textId="77777777" w:rsidR="00716B01" w:rsidRPr="00A943BA" w:rsidRDefault="00716B01" w:rsidP="00F87B79">
      <w:pPr>
        <w:spacing w:before="120" w:after="120"/>
        <w:jc w:val="both"/>
        <w:rPr>
          <w:rFonts w:ascii="Times New Roman" w:hAnsi="Times New Roman" w:cs="Times New Roman"/>
          <w:shd w:val="clear" w:color="auto" w:fill="FFFFFF"/>
        </w:rPr>
      </w:pPr>
    </w:p>
    <w:p w14:paraId="2C8E3BC6" w14:textId="77777777" w:rsidR="00B03EC4" w:rsidRDefault="00B03EC4" w:rsidP="00B03EC4">
      <w:pPr>
        <w:pStyle w:val="Szvegtrzs2"/>
        <w:spacing w:before="240" w:after="0" w:line="240" w:lineRule="auto"/>
        <w:rPr>
          <w:rFonts w:ascii="Times New Roman" w:hAnsi="Times New Roman" w:cs="Times New Roman"/>
        </w:rPr>
      </w:pPr>
      <w:r w:rsidRPr="00F30625">
        <w:rPr>
          <w:rFonts w:ascii="Times New Roman" w:hAnsi="Times New Roman" w:cs="Times New Roman"/>
        </w:rPr>
        <w:t>Bonyhád, 202</w:t>
      </w:r>
      <w:r w:rsidR="004827B1" w:rsidRPr="00F30625">
        <w:rPr>
          <w:rFonts w:ascii="Times New Roman" w:hAnsi="Times New Roman" w:cs="Times New Roman"/>
        </w:rPr>
        <w:t>2.</w:t>
      </w:r>
      <w:r w:rsidR="000E4661">
        <w:rPr>
          <w:rFonts w:ascii="Times New Roman" w:hAnsi="Times New Roman" w:cs="Times New Roman"/>
        </w:rPr>
        <w:t xml:space="preserve"> </w:t>
      </w:r>
      <w:r w:rsidR="00AD120F">
        <w:rPr>
          <w:rFonts w:ascii="Times New Roman" w:hAnsi="Times New Roman" w:cs="Times New Roman"/>
        </w:rPr>
        <w:t>június 08.</w:t>
      </w:r>
    </w:p>
    <w:p w14:paraId="6797DB5E" w14:textId="77777777" w:rsidR="001B2167" w:rsidRDefault="001B2167" w:rsidP="00B03EC4">
      <w:pPr>
        <w:pStyle w:val="Szvegtrzs2"/>
        <w:spacing w:before="240" w:after="0" w:line="240" w:lineRule="auto"/>
        <w:rPr>
          <w:rFonts w:ascii="Times New Roman" w:hAnsi="Times New Roman" w:cs="Times New Roman"/>
        </w:rPr>
      </w:pPr>
    </w:p>
    <w:p w14:paraId="47C78714" w14:textId="77777777" w:rsidR="00EC74AD" w:rsidRPr="00F30625" w:rsidRDefault="00EC74AD" w:rsidP="00B03EC4">
      <w:pPr>
        <w:pStyle w:val="Szvegtrzs2"/>
        <w:spacing w:before="240" w:after="0" w:line="240" w:lineRule="auto"/>
        <w:rPr>
          <w:rFonts w:ascii="Times New Roman" w:hAnsi="Times New Roman" w:cs="Times New Roman"/>
        </w:rPr>
      </w:pPr>
    </w:p>
    <w:p w14:paraId="4C95F39D" w14:textId="77777777" w:rsidR="0083287B" w:rsidRDefault="009314DE" w:rsidP="009314DE">
      <w:pPr>
        <w:pStyle w:val="Szvegtrzs2"/>
        <w:tabs>
          <w:tab w:val="left" w:pos="5387"/>
        </w:tabs>
        <w:spacing w:after="0" w:line="240" w:lineRule="auto"/>
        <w:rPr>
          <w:rFonts w:ascii="Times New Roman" w:hAnsi="Times New Roman" w:cs="Times New Roman"/>
        </w:rPr>
      </w:pPr>
      <w:r>
        <w:rPr>
          <w:rFonts w:ascii="Times New Roman" w:hAnsi="Times New Roman" w:cs="Times New Roman"/>
        </w:rPr>
        <w:tab/>
      </w:r>
      <w:r w:rsidR="00082C43">
        <w:rPr>
          <w:rFonts w:ascii="Times New Roman" w:hAnsi="Times New Roman" w:cs="Times New Roman"/>
        </w:rPr>
        <w:t>Filóné Ferencz Ibolya</w:t>
      </w:r>
    </w:p>
    <w:p w14:paraId="2FAFB6B6" w14:textId="77777777" w:rsidR="00E21EC1" w:rsidRPr="009314DE" w:rsidRDefault="009314DE" w:rsidP="009314DE">
      <w:pPr>
        <w:pStyle w:val="Szvegtrzs2"/>
        <w:tabs>
          <w:tab w:val="left" w:pos="5812"/>
        </w:tabs>
        <w:spacing w:after="0" w:line="240" w:lineRule="auto"/>
        <w:rPr>
          <w:rFonts w:ascii="Times New Roman" w:hAnsi="Times New Roman" w:cs="Times New Roman"/>
        </w:rPr>
      </w:pPr>
      <w:r>
        <w:rPr>
          <w:rFonts w:ascii="Times New Roman" w:hAnsi="Times New Roman" w:cs="Times New Roman"/>
        </w:rPr>
        <w:tab/>
      </w:r>
      <w:r w:rsidR="00082C43">
        <w:rPr>
          <w:rFonts w:ascii="Times New Roman" w:hAnsi="Times New Roman" w:cs="Times New Roman"/>
        </w:rPr>
        <w:t>polgármester</w:t>
      </w:r>
      <w:bookmarkEnd w:id="0"/>
      <w:bookmarkEnd w:id="1"/>
    </w:p>
    <w:sectPr w:rsidR="00E21EC1" w:rsidRPr="009314DE" w:rsidSect="00A94EE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1726" w14:textId="77777777" w:rsidR="00923150" w:rsidRDefault="00923150" w:rsidP="00A94EE3">
      <w:r>
        <w:separator/>
      </w:r>
    </w:p>
  </w:endnote>
  <w:endnote w:type="continuationSeparator" w:id="0">
    <w:p w14:paraId="4ACAFFF4" w14:textId="77777777" w:rsidR="00923150" w:rsidRDefault="00923150" w:rsidP="00A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3472" w14:textId="77777777" w:rsidR="00923150" w:rsidRDefault="00923150" w:rsidP="00A94EE3">
      <w:r>
        <w:separator/>
      </w:r>
    </w:p>
  </w:footnote>
  <w:footnote w:type="continuationSeparator" w:id="0">
    <w:p w14:paraId="6A688B1F" w14:textId="77777777" w:rsidR="00923150" w:rsidRDefault="00923150" w:rsidP="00A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833E" w14:textId="77777777" w:rsidR="00A94EE3" w:rsidRPr="00A94EE3" w:rsidRDefault="00A94EE3" w:rsidP="00A94EE3">
    <w:pPr>
      <w:pStyle w:val="lfej"/>
      <w:jc w:val="center"/>
      <w:rPr>
        <w:rFonts w:ascii="Times New Roman" w:hAnsi="Times New Roman" w:cs="Times New Roman"/>
        <w:b/>
        <w:sz w:val="36"/>
        <w:szCs w:val="36"/>
      </w:rPr>
    </w:pPr>
    <w:r w:rsidRPr="00A94EE3">
      <w:rPr>
        <w:rFonts w:ascii="Times New Roman" w:hAnsi="Times New Roman" w:cs="Times New Roman"/>
        <w:b/>
        <w:noProof/>
        <w:sz w:val="36"/>
        <w:szCs w:val="36"/>
      </w:rPr>
      <w:drawing>
        <wp:anchor distT="0" distB="0" distL="114300" distR="114300" simplePos="0" relativeHeight="251659264" behindDoc="1" locked="0" layoutInCell="1" allowOverlap="1" wp14:anchorId="4E45A3AB" wp14:editId="60A4BF59">
          <wp:simplePos x="0" y="0"/>
          <wp:positionH relativeFrom="column">
            <wp:posOffset>-252730</wp:posOffset>
          </wp:positionH>
          <wp:positionV relativeFrom="paragraph">
            <wp:posOffset>-97790</wp:posOffset>
          </wp:positionV>
          <wp:extent cx="1285875" cy="885825"/>
          <wp:effectExtent l="19050" t="0" r="9525" b="0"/>
          <wp:wrapNone/>
          <wp:docPr id="5"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1"/>
                  <a:srcRect/>
                  <a:stretch>
                    <a:fillRect/>
                  </a:stretch>
                </pic:blipFill>
                <pic:spPr bwMode="auto">
                  <a:xfrm>
                    <a:off x="0" y="0"/>
                    <a:ext cx="1285875" cy="885825"/>
                  </a:xfrm>
                  <a:prstGeom prst="rect">
                    <a:avLst/>
                  </a:prstGeom>
                  <a:noFill/>
                  <a:ln w="9525">
                    <a:noFill/>
                    <a:miter lim="800000"/>
                    <a:headEnd/>
                    <a:tailEnd/>
                  </a:ln>
                </pic:spPr>
              </pic:pic>
            </a:graphicData>
          </a:graphic>
        </wp:anchor>
      </w:drawing>
    </w:r>
  </w:p>
  <w:p w14:paraId="673AACC0" w14:textId="77777777" w:rsidR="00A94EE3" w:rsidRPr="00A94EE3" w:rsidRDefault="00A94EE3" w:rsidP="00A94EE3">
    <w:pPr>
      <w:pStyle w:val="lfej"/>
      <w:spacing w:after="240"/>
      <w:jc w:val="right"/>
      <w:rPr>
        <w:rFonts w:ascii="Times New Roman" w:hAnsi="Times New Roman" w:cs="Times New Roman"/>
        <w:b/>
        <w:sz w:val="32"/>
        <w:szCs w:val="32"/>
      </w:rPr>
    </w:pPr>
    <w:r w:rsidRPr="00A94EE3">
      <w:rPr>
        <w:rFonts w:ascii="Times New Roman" w:hAnsi="Times New Roman" w:cs="Times New Roman"/>
        <w:b/>
        <w:sz w:val="32"/>
        <w:szCs w:val="32"/>
      </w:rPr>
      <w:t>BONYHÁD VÁROS ÖNKORMÁNYZATA</w:t>
    </w:r>
  </w:p>
  <w:p w14:paraId="510229AD" w14:textId="77777777" w:rsidR="00A94EE3" w:rsidRPr="00A94EE3" w:rsidRDefault="00A94EE3" w:rsidP="00A94EE3">
    <w:pPr>
      <w:pStyle w:val="lfej"/>
      <w:pBdr>
        <w:bottom w:val="single" w:sz="4" w:space="1" w:color="auto"/>
      </w:pBd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E71"/>
    <w:multiLevelType w:val="hybridMultilevel"/>
    <w:tmpl w:val="32CE4EA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F4125"/>
    <w:multiLevelType w:val="hybridMultilevel"/>
    <w:tmpl w:val="A58C5EB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A525451"/>
    <w:multiLevelType w:val="hybridMultilevel"/>
    <w:tmpl w:val="5622E74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38DF0C3D"/>
    <w:multiLevelType w:val="hybridMultilevel"/>
    <w:tmpl w:val="2BF00160"/>
    <w:lvl w:ilvl="0" w:tplc="2E62F2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8FA5591"/>
    <w:multiLevelType w:val="hybridMultilevel"/>
    <w:tmpl w:val="5A9A34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B57482"/>
    <w:multiLevelType w:val="hybridMultilevel"/>
    <w:tmpl w:val="F8487AB6"/>
    <w:lvl w:ilvl="0" w:tplc="1F600F50">
      <w:start w:val="1"/>
      <w:numFmt w:val="decimal"/>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66F7715"/>
    <w:multiLevelType w:val="hybridMultilevel"/>
    <w:tmpl w:val="17486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783D37"/>
    <w:multiLevelType w:val="hybridMultilevel"/>
    <w:tmpl w:val="C6FAFA38"/>
    <w:lvl w:ilvl="0" w:tplc="0D7E0BE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03627734">
    <w:abstractNumId w:val="6"/>
  </w:num>
  <w:num w:numId="2" w16cid:durableId="719743978">
    <w:abstractNumId w:val="4"/>
  </w:num>
  <w:num w:numId="3" w16cid:durableId="355349283">
    <w:abstractNumId w:val="5"/>
  </w:num>
  <w:num w:numId="4" w16cid:durableId="399404096">
    <w:abstractNumId w:val="0"/>
  </w:num>
  <w:num w:numId="5" w16cid:durableId="1008869004">
    <w:abstractNumId w:val="2"/>
  </w:num>
  <w:num w:numId="6" w16cid:durableId="650452650">
    <w:abstractNumId w:val="1"/>
  </w:num>
  <w:num w:numId="7" w16cid:durableId="1233809566">
    <w:abstractNumId w:val="3"/>
  </w:num>
  <w:num w:numId="8" w16cid:durableId="260602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EC4"/>
    <w:rsid w:val="00004BA3"/>
    <w:rsid w:val="00015B84"/>
    <w:rsid w:val="00082AA5"/>
    <w:rsid w:val="00082C43"/>
    <w:rsid w:val="000E4661"/>
    <w:rsid w:val="001212DC"/>
    <w:rsid w:val="00126798"/>
    <w:rsid w:val="00165839"/>
    <w:rsid w:val="00170F0F"/>
    <w:rsid w:val="001B2167"/>
    <w:rsid w:val="002C49B8"/>
    <w:rsid w:val="0031547D"/>
    <w:rsid w:val="0033018E"/>
    <w:rsid w:val="003511CF"/>
    <w:rsid w:val="00372223"/>
    <w:rsid w:val="00397FDE"/>
    <w:rsid w:val="003D3591"/>
    <w:rsid w:val="003F39B0"/>
    <w:rsid w:val="0043658E"/>
    <w:rsid w:val="00460548"/>
    <w:rsid w:val="004827B1"/>
    <w:rsid w:val="00496E9A"/>
    <w:rsid w:val="00500E2E"/>
    <w:rsid w:val="0053487F"/>
    <w:rsid w:val="00567180"/>
    <w:rsid w:val="00594780"/>
    <w:rsid w:val="0060136E"/>
    <w:rsid w:val="0060464B"/>
    <w:rsid w:val="00616AE4"/>
    <w:rsid w:val="00654AA0"/>
    <w:rsid w:val="006A4A2C"/>
    <w:rsid w:val="006B3CDB"/>
    <w:rsid w:val="006D52E1"/>
    <w:rsid w:val="00716B01"/>
    <w:rsid w:val="00751404"/>
    <w:rsid w:val="00772888"/>
    <w:rsid w:val="007B10A2"/>
    <w:rsid w:val="007D04FA"/>
    <w:rsid w:val="007E63C3"/>
    <w:rsid w:val="0083287B"/>
    <w:rsid w:val="00847E3D"/>
    <w:rsid w:val="0089539E"/>
    <w:rsid w:val="008F27C5"/>
    <w:rsid w:val="008F5097"/>
    <w:rsid w:val="00923150"/>
    <w:rsid w:val="009314DE"/>
    <w:rsid w:val="009C30AB"/>
    <w:rsid w:val="009F553D"/>
    <w:rsid w:val="00A03567"/>
    <w:rsid w:val="00A0476C"/>
    <w:rsid w:val="00A10B05"/>
    <w:rsid w:val="00A20C6F"/>
    <w:rsid w:val="00A61CAC"/>
    <w:rsid w:val="00A77C60"/>
    <w:rsid w:val="00A80C8C"/>
    <w:rsid w:val="00A943BA"/>
    <w:rsid w:val="00A94EE3"/>
    <w:rsid w:val="00AA79D7"/>
    <w:rsid w:val="00AD120F"/>
    <w:rsid w:val="00B03EC4"/>
    <w:rsid w:val="00B15AFE"/>
    <w:rsid w:val="00B3470A"/>
    <w:rsid w:val="00BB7095"/>
    <w:rsid w:val="00BE650E"/>
    <w:rsid w:val="00BF207C"/>
    <w:rsid w:val="00CA16E7"/>
    <w:rsid w:val="00CF4371"/>
    <w:rsid w:val="00D16353"/>
    <w:rsid w:val="00D23C0E"/>
    <w:rsid w:val="00D710BB"/>
    <w:rsid w:val="00D8058D"/>
    <w:rsid w:val="00D96A0A"/>
    <w:rsid w:val="00DA23C7"/>
    <w:rsid w:val="00DA4AF2"/>
    <w:rsid w:val="00DC5ECF"/>
    <w:rsid w:val="00E21EC1"/>
    <w:rsid w:val="00E23283"/>
    <w:rsid w:val="00E379E5"/>
    <w:rsid w:val="00E7358D"/>
    <w:rsid w:val="00EC74AD"/>
    <w:rsid w:val="00ED2E11"/>
    <w:rsid w:val="00EF51D1"/>
    <w:rsid w:val="00F11C15"/>
    <w:rsid w:val="00F30625"/>
    <w:rsid w:val="00F67F34"/>
    <w:rsid w:val="00F87B79"/>
    <w:rsid w:val="00FB7F4F"/>
    <w:rsid w:val="00FD6297"/>
    <w:rsid w:val="00FE424B"/>
    <w:rsid w:val="00FF19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FF53"/>
  <w15:docId w15:val="{3B6511B8-8E57-4E17-9E16-749E0E5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03EC4"/>
    <w:pPr>
      <w:spacing w:after="0" w:line="240" w:lineRule="auto"/>
    </w:pPr>
    <w:rPr>
      <w:rFonts w:ascii="Arial" w:eastAsia="Times New Roman" w:hAnsi="Arial" w:cs="Arial"/>
      <w:sz w:val="24"/>
      <w:szCs w:val="24"/>
      <w:lang w:eastAsia="hu-HU"/>
    </w:rPr>
  </w:style>
  <w:style w:type="paragraph" w:styleId="Cmsor2">
    <w:name w:val="heading 2"/>
    <w:basedOn w:val="Norml"/>
    <w:link w:val="Cmsor2Char"/>
    <w:uiPriority w:val="99"/>
    <w:qFormat/>
    <w:rsid w:val="00F67F34"/>
    <w:pPr>
      <w:widowControl w:val="0"/>
      <w:ind w:left="152"/>
      <w:outlineLvl w:val="1"/>
    </w:pPr>
    <w:rPr>
      <w:rFonts w:ascii="Times New Roman" w:hAnsi="Times New Roman" w:cs="Times New Roman"/>
      <w:b/>
      <w:bCs/>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B03EC4"/>
  </w:style>
  <w:style w:type="character" w:customStyle="1" w:styleId="SzvegtrzsChar">
    <w:name w:val="Szövegtörzs Char"/>
    <w:basedOn w:val="Bekezdsalapbettpusa"/>
    <w:link w:val="Szvegtrzs"/>
    <w:uiPriority w:val="99"/>
    <w:rsid w:val="00B03EC4"/>
    <w:rPr>
      <w:rFonts w:ascii="Arial" w:eastAsia="Times New Roman" w:hAnsi="Arial" w:cs="Arial"/>
      <w:sz w:val="24"/>
      <w:szCs w:val="24"/>
      <w:lang w:eastAsia="hu-HU"/>
    </w:rPr>
  </w:style>
  <w:style w:type="paragraph" w:styleId="Szvegtrzs2">
    <w:name w:val="Body Text 2"/>
    <w:basedOn w:val="Norml"/>
    <w:link w:val="Szvegtrzs2Char"/>
    <w:rsid w:val="00B03EC4"/>
    <w:pPr>
      <w:spacing w:after="120" w:line="480" w:lineRule="auto"/>
    </w:pPr>
  </w:style>
  <w:style w:type="character" w:customStyle="1" w:styleId="Szvegtrzs2Char">
    <w:name w:val="Szövegtörzs 2 Char"/>
    <w:basedOn w:val="Bekezdsalapbettpusa"/>
    <w:link w:val="Szvegtrzs2"/>
    <w:rsid w:val="00B03EC4"/>
    <w:rPr>
      <w:rFonts w:ascii="Arial" w:eastAsia="Times New Roman" w:hAnsi="Arial" w:cs="Arial"/>
      <w:sz w:val="24"/>
      <w:szCs w:val="24"/>
      <w:lang w:eastAsia="hu-HU"/>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Char Char Char"/>
    <w:basedOn w:val="Norml"/>
    <w:uiPriority w:val="99"/>
    <w:qFormat/>
    <w:rsid w:val="00B03EC4"/>
    <w:pPr>
      <w:spacing w:before="100" w:beforeAutospacing="1" w:after="100" w:afterAutospacing="1"/>
    </w:pPr>
    <w:rPr>
      <w:rFonts w:ascii="Times New Roman" w:hAnsi="Times New Roman" w:cs="Times New Roman"/>
      <w:color w:val="000000"/>
    </w:rPr>
  </w:style>
  <w:style w:type="paragraph" w:styleId="Listaszerbekezds">
    <w:name w:val="List Paragraph"/>
    <w:aliases w:val="felsorolás,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B03EC4"/>
    <w:pPr>
      <w:ind w:left="720"/>
      <w:contextualSpacing/>
    </w:pPr>
    <w:rPr>
      <w:rFonts w:ascii="Calibri" w:eastAsia="Calibri" w:hAnsi="Calibri" w:cs="Times New Roman"/>
      <w:sz w:val="22"/>
      <w:szCs w:val="22"/>
      <w:lang w:eastAsia="en-US"/>
    </w:rPr>
  </w:style>
  <w:style w:type="character" w:customStyle="1" w:styleId="Cmsor2Char">
    <w:name w:val="Címsor 2 Char"/>
    <w:basedOn w:val="Bekezdsalapbettpusa"/>
    <w:link w:val="Cmsor2"/>
    <w:uiPriority w:val="99"/>
    <w:rsid w:val="00F67F34"/>
    <w:rPr>
      <w:rFonts w:ascii="Times New Roman" w:eastAsia="Times New Roman" w:hAnsi="Times New Roman" w:cs="Times New Roman"/>
      <w:b/>
      <w:bCs/>
      <w:sz w:val="24"/>
      <w:szCs w:val="24"/>
      <w:lang w:val="en-US"/>
    </w:rPr>
  </w:style>
  <w:style w:type="paragraph" w:customStyle="1" w:styleId="cf0">
    <w:name w:val="cf0"/>
    <w:basedOn w:val="Norml"/>
    <w:uiPriority w:val="99"/>
    <w:rsid w:val="009F553D"/>
    <w:pPr>
      <w:spacing w:before="100" w:beforeAutospacing="1" w:after="100" w:afterAutospacing="1"/>
    </w:pPr>
    <w:rPr>
      <w:rFonts w:ascii="Times New Roman" w:hAnsi="Times New Roman" w:cs="Times New Roman"/>
    </w:rPr>
  </w:style>
  <w:style w:type="character" w:customStyle="1" w:styleId="ListaszerbekezdsChar">
    <w:name w:val="Listaszerű bekezdés Char"/>
    <w:aliases w:val="felsorolás Char,List Paragraph à moi Char,Welt L Char Char,Welt L Char1,Bullet List Char,FooterText Char,numbered Char,Paragraphe de liste1 Char,Bulletr List Paragraph Char,列出段落 Char,列出段落1 Char,Listeafsnit1 Char,リスト段落1 Char"/>
    <w:link w:val="Listaszerbekezds"/>
    <w:uiPriority w:val="99"/>
    <w:locked/>
    <w:rsid w:val="009F553D"/>
    <w:rPr>
      <w:rFonts w:ascii="Calibri" w:eastAsia="Calibri" w:hAnsi="Calibri" w:cs="Times New Roman"/>
    </w:rPr>
  </w:style>
  <w:style w:type="paragraph" w:styleId="Buborkszveg">
    <w:name w:val="Balloon Text"/>
    <w:basedOn w:val="Norml"/>
    <w:link w:val="BuborkszvegChar"/>
    <w:uiPriority w:val="99"/>
    <w:semiHidden/>
    <w:unhideWhenUsed/>
    <w:rsid w:val="00A94EE3"/>
    <w:rPr>
      <w:rFonts w:ascii="Tahoma" w:hAnsi="Tahoma" w:cs="Tahoma"/>
      <w:sz w:val="16"/>
      <w:szCs w:val="16"/>
    </w:rPr>
  </w:style>
  <w:style w:type="character" w:customStyle="1" w:styleId="BuborkszvegChar">
    <w:name w:val="Buborékszöveg Char"/>
    <w:basedOn w:val="Bekezdsalapbettpusa"/>
    <w:link w:val="Buborkszveg"/>
    <w:uiPriority w:val="99"/>
    <w:semiHidden/>
    <w:rsid w:val="00A94EE3"/>
    <w:rPr>
      <w:rFonts w:ascii="Tahoma" w:eastAsia="Times New Roman" w:hAnsi="Tahoma" w:cs="Tahoma"/>
      <w:sz w:val="16"/>
      <w:szCs w:val="16"/>
      <w:lang w:eastAsia="hu-HU"/>
    </w:rPr>
  </w:style>
  <w:style w:type="paragraph" w:styleId="lfej">
    <w:name w:val="header"/>
    <w:basedOn w:val="Norml"/>
    <w:link w:val="lfejChar"/>
    <w:unhideWhenUsed/>
    <w:rsid w:val="00A94EE3"/>
    <w:pPr>
      <w:tabs>
        <w:tab w:val="center" w:pos="4536"/>
        <w:tab w:val="right" w:pos="9072"/>
      </w:tabs>
    </w:pPr>
  </w:style>
  <w:style w:type="character" w:customStyle="1" w:styleId="lfejChar">
    <w:name w:val="Élőfej Char"/>
    <w:basedOn w:val="Bekezdsalapbettpusa"/>
    <w:link w:val="lfej"/>
    <w:rsid w:val="00A94EE3"/>
    <w:rPr>
      <w:rFonts w:ascii="Arial" w:eastAsia="Times New Roman" w:hAnsi="Arial" w:cs="Arial"/>
      <w:sz w:val="24"/>
      <w:szCs w:val="24"/>
      <w:lang w:eastAsia="hu-HU"/>
    </w:rPr>
  </w:style>
  <w:style w:type="paragraph" w:styleId="llb">
    <w:name w:val="footer"/>
    <w:basedOn w:val="Norml"/>
    <w:link w:val="llbChar"/>
    <w:uiPriority w:val="99"/>
    <w:semiHidden/>
    <w:unhideWhenUsed/>
    <w:rsid w:val="00A94EE3"/>
    <w:pPr>
      <w:tabs>
        <w:tab w:val="center" w:pos="4536"/>
        <w:tab w:val="right" w:pos="9072"/>
      </w:tabs>
    </w:pPr>
  </w:style>
  <w:style w:type="character" w:customStyle="1" w:styleId="llbChar">
    <w:name w:val="Élőláb Char"/>
    <w:basedOn w:val="Bekezdsalapbettpusa"/>
    <w:link w:val="llb"/>
    <w:uiPriority w:val="99"/>
    <w:semiHidden/>
    <w:rsid w:val="00A94EE3"/>
    <w:rPr>
      <w:rFonts w:ascii="Arial" w:eastAsia="Times New Roman" w:hAnsi="Arial" w:cs="Arial"/>
      <w:sz w:val="24"/>
      <w:szCs w:val="24"/>
      <w:lang w:eastAsia="hu-HU"/>
    </w:rPr>
  </w:style>
  <w:style w:type="character" w:styleId="Hiperhivatkozs">
    <w:name w:val="Hyperlink"/>
    <w:basedOn w:val="Bekezdsalapbettpusa"/>
    <w:uiPriority w:val="99"/>
    <w:semiHidden/>
    <w:unhideWhenUsed/>
    <w:rsid w:val="00E37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299</Words>
  <Characters>2066</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dc:creator>
  <cp:keywords/>
  <dc:description/>
  <cp:lastModifiedBy>marton.antal@bonyhad.hu</cp:lastModifiedBy>
  <cp:revision>13</cp:revision>
  <dcterms:created xsi:type="dcterms:W3CDTF">2022-06-08T09:02:00Z</dcterms:created>
  <dcterms:modified xsi:type="dcterms:W3CDTF">2022-06-10T07:06:00Z</dcterms:modified>
</cp:coreProperties>
</file>